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38D3" w14:textId="77777777" w:rsidR="00D63B1C" w:rsidRPr="00D63B1C" w:rsidRDefault="00D63B1C" w:rsidP="00D63B1C">
      <w:pPr>
        <w:spacing w:after="75" w:line="240" w:lineRule="auto"/>
        <w:ind w:right="75"/>
        <w:divId w:val="1728066567"/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</w:pPr>
      <w:r w:rsidRPr="00D63B1C">
        <w:rPr>
          <w:rFonts w:ascii="-apple-system" w:hAnsi="-apple-system" w:cs="Segoe UI"/>
          <w:b/>
          <w:bCs/>
          <w:color w:val="242424"/>
          <w:kern w:val="0"/>
          <w:sz w:val="23"/>
          <w:szCs w:val="23"/>
          <w14:ligatures w14:val="none"/>
        </w:rPr>
        <w:t>Teil 1: Grundlagen (Strukturen &amp; Regeln)</w:t>
      </w:r>
    </w:p>
    <w:p w14:paraId="4460EF36" w14:textId="77777777" w:rsidR="00D63B1C" w:rsidRPr="00D63B1C" w:rsidRDefault="00D63B1C" w:rsidP="00D63B1C">
      <w:pPr>
        <w:numPr>
          <w:ilvl w:val="0"/>
          <w:numId w:val="1"/>
        </w:numPr>
        <w:spacing w:before="75" w:after="75" w:line="240" w:lineRule="auto"/>
        <w:ind w:right="75"/>
        <w:divId w:val="1728066567"/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</w:pP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Gibt es in Ihrem Unternehmen eine Betriebs- oder Dienstvereinbarung zum Thema Sucht? 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Ja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 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Teilweise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 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Nein</w:t>
      </w:r>
    </w:p>
    <w:p w14:paraId="55C5CE7F" w14:textId="77777777" w:rsidR="00D63B1C" w:rsidRPr="00D63B1C" w:rsidRDefault="00D63B1C" w:rsidP="00D63B1C">
      <w:pPr>
        <w:numPr>
          <w:ilvl w:val="0"/>
          <w:numId w:val="1"/>
        </w:numPr>
        <w:spacing w:before="75" w:after="75" w:line="240" w:lineRule="auto"/>
        <w:ind w:right="75"/>
        <w:divId w:val="1728066567"/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</w:pP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Gibt es ein festgelegtes Verfahren bei suchtbezogenen Auffälligkeiten (z. B. Stufenplan)? 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Ja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 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Teilweise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 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Nein</w:t>
      </w:r>
    </w:p>
    <w:p w14:paraId="208FBCD9" w14:textId="77777777" w:rsidR="00D63B1C" w:rsidRPr="00D63B1C" w:rsidRDefault="00D63B1C" w:rsidP="00D63B1C">
      <w:pPr>
        <w:numPr>
          <w:ilvl w:val="0"/>
          <w:numId w:val="1"/>
        </w:numPr>
        <w:spacing w:before="75" w:after="75" w:line="240" w:lineRule="auto"/>
        <w:ind w:right="75"/>
        <w:divId w:val="1728066567"/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</w:pP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Sind Ansprechpersonen wie Führungskräfte oder BEM-Beauftragte im Umgang mit suchtgefährdeten Beschäftigten geschult? 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Ja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 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Teilweise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 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Nein</w:t>
      </w:r>
    </w:p>
    <w:p w14:paraId="454C9B16" w14:textId="77777777" w:rsidR="00D63B1C" w:rsidRPr="00D63B1C" w:rsidRDefault="00D63B1C" w:rsidP="00D63B1C">
      <w:pPr>
        <w:numPr>
          <w:ilvl w:val="0"/>
          <w:numId w:val="1"/>
        </w:numPr>
        <w:spacing w:before="75" w:after="75" w:line="240" w:lineRule="auto"/>
        <w:ind w:right="75"/>
        <w:divId w:val="1728066567"/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</w:pP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Gibt es eine klare Regelung zum Konsum von Alkohol oder anderen Substanzen am Arbeitsplatz? 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Ja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 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Teilweise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 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Nein</w:t>
      </w:r>
    </w:p>
    <w:p w14:paraId="26E6750F" w14:textId="77777777" w:rsidR="00D63B1C" w:rsidRPr="00D63B1C" w:rsidRDefault="00D63B1C" w:rsidP="00D63B1C">
      <w:pPr>
        <w:spacing w:after="0" w:line="240" w:lineRule="auto"/>
        <w:divId w:val="1728066567"/>
        <w:rPr>
          <w:rFonts w:ascii="-apple-system" w:eastAsia="Times New Roman" w:hAnsi="-apple-system" w:cs="Segoe UI"/>
          <w:color w:val="242424"/>
          <w:kern w:val="0"/>
          <w:sz w:val="23"/>
          <w:szCs w:val="23"/>
          <w14:ligatures w14:val="none"/>
        </w:rPr>
      </w:pPr>
      <w:r w:rsidRPr="00D63B1C">
        <w:rPr>
          <w:rFonts w:ascii="-apple-system" w:eastAsia="Times New Roman" w:hAnsi="-apple-system" w:cs="Segoe UI"/>
          <w:noProof/>
          <w:color w:val="242424"/>
          <w:kern w:val="0"/>
          <w:sz w:val="23"/>
          <w:szCs w:val="23"/>
          <w14:ligatures w14:val="none"/>
        </w:rPr>
        <mc:AlternateContent>
          <mc:Choice Requires="wps">
            <w:drawing>
              <wp:inline distT="0" distB="0" distL="0" distR="0" wp14:anchorId="10FEEF47" wp14:editId="1F2E3150">
                <wp:extent cx="5760720" cy="635"/>
                <wp:effectExtent l="0" t="31750" r="0" b="36830"/>
                <wp:docPr id="1986457854" name="Rechtec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CD1C29" id="Rechteck 3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a+UBMgIAAGIEAAAOAAAAZHJzL2Uyb0RvYy54bWysVE1v2zAMvQ/YfxB0X2xnydYacYogbYcB&#13;&#10;3QfQFTsrsmwLk0WNUuJkv36UnKTZehsWA4Ioik98fGQWN/vesJ1Cr8FWvJjknCkroda2rfjTt/s3&#13;&#10;V5z5IGwtDFhV8YPy/Gb5+tVicKWaQgemVsgIxPpycBXvQnBllnnZqV74CThlydkA9iKQiW1WoxgI&#13;&#10;vTfZNM/fZQNg7RCk8p5Ob0cnXyb8plEyfGkarwIzFafcQloxrZu4ZsuFKFsUrtPymIb4hyx6oS09&#13;&#10;eoa6FUGwLeoXUL2WCB6aMJHQZ9A0WqrEgdgU+V9sHjvhVOJCxfHuXCb//2Dl592j+4oxde8eQP7w&#13;&#10;zMK6E7ZVK0QYOiVqeq6IhcoG58tzQDQ8hbLN8AlqklZsA6Qa7BvsIyCxY/tU6sO51GofmBwP5ek0&#13;&#10;E+UpxKEPHxT0LG4qjqRfghS7Bx9iCqI8XYkvWLjXxiQNjWVDxa/n03kKIEnr6GMI4bsOXSplzCKJ&#13;&#10;5Alt3DAHRG889thu1gbZTlCzrPL4Jdqkqr+8XeTxl5D+CLl7G7+LEMq2PT1ltGVU1YrPZ2P4yOaU&#13;&#10;Z8TvdaBZMLqv+NX5jiijBHe2TiyD0GbcE7axR02iDLHjfbmB+kCSEOlIKg4mbTrAX5wN1OQV9z+3&#13;&#10;AhVn5qMl3tfFbBanIhmz+fspGXjp2Vx6hJUEVfHAiUncrsM4SVuHuu3opSIVxcKKWqHRSbDnrI7J&#13;&#10;UiMnHY9DFyfl0k63nv8alr8BAAD//wMAUEsDBBQABgAIAAAAIQDIHQ1g3AAAAAcBAAAPAAAAZHJz&#13;&#10;L2Rvd25yZXYueG1sTI/NTsMwEITvSH0Haytxo04r8ZfGqVKg10oUJODmxosdNV5HsduEt2fLpVxG&#13;&#10;Ws3u7DfFavStOGEfm0AK5rMMBFIdTENWwfvb5uYBREyajG4DoYIfjLAqJ1eFzk0Y6BVPu2QFh1DM&#13;&#10;tQKXUpdLGWuHXsdZ6JDY+w6914nH3krT64HDfSsXWXYnvW6IPzjd4ZPD+rA7egUv3de2urVRVh/J&#13;&#10;fR7Ceti4rVXqejo+L1mqJYiEY7pcwLkD80PJYPtwJBNFq4DbpD9l7zG7X4DYn5dkWcj//OUvAAAA&#13;&#10;//8DAFBLAQItABQABgAIAAAAIQC2gziS/gAAAOEBAAATAAAAAAAAAAAAAAAAAAAAAABbQ29udGVu&#13;&#10;dF9UeXBlc10ueG1sUEsBAi0AFAAGAAgAAAAhADj9If/WAAAAlAEAAAsAAAAAAAAAAAAAAAAALwEA&#13;&#10;AF9yZWxzLy5yZWxzUEsBAi0AFAAGAAgAAAAhADpr5QEyAgAAYgQAAA4AAAAAAAAAAAAAAAAALgIA&#13;&#10;AGRycy9lMm9Eb2MueG1sUEsBAi0AFAAGAAgAAAAhAMgdDWDcAAAABwEAAA8AAAAAAAAAAAAAAAAA&#13;&#10;jAQAAGRycy9kb3ducmV2LnhtbFBLBQYAAAAABAAEAPMAAACVBQAAAAA=&#13;&#10;" filled="f">
                <w10:anchorlock/>
              </v:rect>
            </w:pict>
          </mc:Fallback>
        </mc:AlternateContent>
      </w:r>
    </w:p>
    <w:p w14:paraId="722580A9" w14:textId="77777777" w:rsidR="00D63B1C" w:rsidRPr="00D63B1C" w:rsidRDefault="00D63B1C" w:rsidP="00D63B1C">
      <w:pPr>
        <w:spacing w:before="75" w:after="75" w:line="240" w:lineRule="auto"/>
        <w:ind w:right="75"/>
        <w:divId w:val="1728066567"/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</w:pPr>
      <w:r w:rsidRPr="00D63B1C">
        <w:rPr>
          <w:rFonts w:ascii="-apple-system" w:hAnsi="-apple-system" w:cs="Segoe UI"/>
          <w:b/>
          <w:bCs/>
          <w:color w:val="242424"/>
          <w:kern w:val="0"/>
          <w:sz w:val="23"/>
          <w:szCs w:val="23"/>
          <w14:ligatures w14:val="none"/>
        </w:rPr>
        <w:t>Teil 2: Kommunikation &amp; Prävention</w:t>
      </w:r>
    </w:p>
    <w:p w14:paraId="23C5C6C9" w14:textId="77777777" w:rsidR="00D63B1C" w:rsidRPr="00D63B1C" w:rsidRDefault="00D63B1C" w:rsidP="00D63B1C">
      <w:pPr>
        <w:numPr>
          <w:ilvl w:val="0"/>
          <w:numId w:val="2"/>
        </w:numPr>
        <w:spacing w:before="75" w:after="75" w:line="240" w:lineRule="auto"/>
        <w:ind w:right="75"/>
        <w:divId w:val="1728066567"/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</w:pP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Werden regelmäßig </w:t>
      </w:r>
      <w:proofErr w:type="spellStart"/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Präventionsangebote</w:t>
      </w:r>
      <w:proofErr w:type="spellEnd"/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oder -kampagnen im Unternehmen durchgeführt? 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Ja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 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Gelegentlich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 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Nein</w:t>
      </w:r>
    </w:p>
    <w:p w14:paraId="7567DC5E" w14:textId="77777777" w:rsidR="00D63B1C" w:rsidRPr="00D63B1C" w:rsidRDefault="00D63B1C" w:rsidP="00D63B1C">
      <w:pPr>
        <w:numPr>
          <w:ilvl w:val="0"/>
          <w:numId w:val="2"/>
        </w:numPr>
        <w:spacing w:before="75" w:after="75" w:line="240" w:lineRule="auto"/>
        <w:ind w:right="75"/>
        <w:divId w:val="1728066567"/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</w:pP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Gibt es Informationsmaterial zum Thema Suchtprävention, das allen Mitarbeitenden zur Verfügung steht? 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Ja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 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Teilweise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 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Nein</w:t>
      </w:r>
    </w:p>
    <w:p w14:paraId="2C7DE9B3" w14:textId="77777777" w:rsidR="00D63B1C" w:rsidRPr="00D63B1C" w:rsidRDefault="00D63B1C" w:rsidP="00D63B1C">
      <w:pPr>
        <w:numPr>
          <w:ilvl w:val="0"/>
          <w:numId w:val="2"/>
        </w:numPr>
        <w:spacing w:before="75" w:after="75" w:line="240" w:lineRule="auto"/>
        <w:ind w:right="75"/>
        <w:divId w:val="1728066567"/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</w:pP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Ist bekannt, wer intern oder extern kontaktiert werden kann bei Suchtfragen? 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Ja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 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Unsicher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 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Nein</w:t>
      </w:r>
    </w:p>
    <w:p w14:paraId="757B52EA" w14:textId="77777777" w:rsidR="00D63B1C" w:rsidRPr="00D63B1C" w:rsidRDefault="00D63B1C" w:rsidP="00D63B1C">
      <w:pPr>
        <w:numPr>
          <w:ilvl w:val="0"/>
          <w:numId w:val="2"/>
        </w:numPr>
        <w:spacing w:before="75" w:after="75" w:line="240" w:lineRule="auto"/>
        <w:ind w:right="75"/>
        <w:divId w:val="1728066567"/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</w:pP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Werden neue Mitarbeitende bei der Einarbeitung über die betriebliche Suchtberatung informiert? 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Ja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 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Teilweise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 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Nein</w:t>
      </w:r>
    </w:p>
    <w:p w14:paraId="1728C183" w14:textId="77777777" w:rsidR="00D63B1C" w:rsidRPr="00D63B1C" w:rsidRDefault="00D63B1C" w:rsidP="00D63B1C">
      <w:pPr>
        <w:spacing w:after="0" w:line="240" w:lineRule="auto"/>
        <w:divId w:val="1728066567"/>
        <w:rPr>
          <w:rFonts w:ascii="-apple-system" w:eastAsia="Times New Roman" w:hAnsi="-apple-system" w:cs="Segoe UI"/>
          <w:color w:val="242424"/>
          <w:kern w:val="0"/>
          <w:sz w:val="23"/>
          <w:szCs w:val="23"/>
          <w14:ligatures w14:val="none"/>
        </w:rPr>
      </w:pPr>
      <w:r w:rsidRPr="00D63B1C">
        <w:rPr>
          <w:rFonts w:ascii="-apple-system" w:eastAsia="Times New Roman" w:hAnsi="-apple-system" w:cs="Segoe UI"/>
          <w:noProof/>
          <w:color w:val="242424"/>
          <w:kern w:val="0"/>
          <w:sz w:val="23"/>
          <w:szCs w:val="23"/>
          <w14:ligatures w14:val="none"/>
        </w:rPr>
        <mc:AlternateContent>
          <mc:Choice Requires="wps">
            <w:drawing>
              <wp:inline distT="0" distB="0" distL="0" distR="0" wp14:anchorId="4A269E95" wp14:editId="469E8FC6">
                <wp:extent cx="5760720" cy="635"/>
                <wp:effectExtent l="0" t="31750" r="0" b="36830"/>
                <wp:docPr id="1107940209" name="Rechtec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3D752C" id="Rechteck 2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a+UBMgIAAGIEAAAOAAAAZHJzL2Uyb0RvYy54bWysVE1v2zAMvQ/YfxB0X2xnydYacYogbYcB&#13;&#10;3QfQFTsrsmwLk0WNUuJkv36UnKTZehsWA4Ioik98fGQWN/vesJ1Cr8FWvJjknCkroda2rfjTt/s3&#13;&#10;V5z5IGwtDFhV8YPy/Gb5+tVicKWaQgemVsgIxPpycBXvQnBllnnZqV74CThlydkA9iKQiW1WoxgI&#13;&#10;vTfZNM/fZQNg7RCk8p5Ob0cnXyb8plEyfGkarwIzFafcQloxrZu4ZsuFKFsUrtPymIb4hyx6oS09&#13;&#10;eoa6FUGwLeoXUL2WCB6aMJHQZ9A0WqrEgdgU+V9sHjvhVOJCxfHuXCb//2Dl592j+4oxde8eQP7w&#13;&#10;zMK6E7ZVK0QYOiVqeq6IhcoG58tzQDQ8hbLN8AlqklZsA6Qa7BvsIyCxY/tU6sO51GofmBwP5ek0&#13;&#10;E+UpxKEPHxT0LG4qjqRfghS7Bx9iCqI8XYkvWLjXxiQNjWVDxa/n03kKIEnr6GMI4bsOXSplzCKJ&#13;&#10;5Alt3DAHRG889thu1gbZTlCzrPL4Jdqkqr+8XeTxl5D+CLl7G7+LEMq2PT1ltGVU1YrPZ2P4yOaU&#13;&#10;Z8TvdaBZMLqv+NX5jiijBHe2TiyD0GbcE7axR02iDLHjfbmB+kCSEOlIKg4mbTrAX5wN1OQV9z+3&#13;&#10;AhVn5qMl3tfFbBanIhmz+fspGXjp2Vx6hJUEVfHAiUncrsM4SVuHuu3opSIVxcKKWqHRSbDnrI7J&#13;&#10;UiMnHY9DFyfl0k63nv8alr8BAAD//wMAUEsDBBQABgAIAAAAIQDIHQ1g3AAAAAcBAAAPAAAAZHJz&#13;&#10;L2Rvd25yZXYueG1sTI/NTsMwEITvSH0Haytxo04r8ZfGqVKg10oUJODmxosdNV5HsduEt2fLpVxG&#13;&#10;Ws3u7DfFavStOGEfm0AK5rMMBFIdTENWwfvb5uYBREyajG4DoYIfjLAqJ1eFzk0Y6BVPu2QFh1DM&#13;&#10;tQKXUpdLGWuHXsdZ6JDY+w6914nH3krT64HDfSsXWXYnvW6IPzjd4ZPD+rA7egUv3de2urVRVh/J&#13;&#10;fR7Ceti4rVXqejo+L1mqJYiEY7pcwLkD80PJYPtwJBNFq4DbpD9l7zG7X4DYn5dkWcj//OUvAAAA&#13;&#10;//8DAFBLAQItABQABgAIAAAAIQC2gziS/gAAAOEBAAATAAAAAAAAAAAAAAAAAAAAAABbQ29udGVu&#13;&#10;dF9UeXBlc10ueG1sUEsBAi0AFAAGAAgAAAAhADj9If/WAAAAlAEAAAsAAAAAAAAAAAAAAAAALwEA&#13;&#10;AF9yZWxzLy5yZWxzUEsBAi0AFAAGAAgAAAAhADpr5QEyAgAAYgQAAA4AAAAAAAAAAAAAAAAALgIA&#13;&#10;AGRycy9lMm9Eb2MueG1sUEsBAi0AFAAGAAgAAAAhAMgdDWDcAAAABwEAAA8AAAAAAAAAAAAAAAAA&#13;&#10;jAQAAGRycy9kb3ducmV2LnhtbFBLBQYAAAAABAAEAPMAAACVBQAAAAA=&#13;&#10;" filled="f">
                <w10:anchorlock/>
              </v:rect>
            </w:pict>
          </mc:Fallback>
        </mc:AlternateContent>
      </w:r>
    </w:p>
    <w:p w14:paraId="119484A7" w14:textId="77777777" w:rsidR="00D63B1C" w:rsidRPr="00D63B1C" w:rsidRDefault="00D63B1C" w:rsidP="00D63B1C">
      <w:pPr>
        <w:spacing w:before="75" w:after="75" w:line="240" w:lineRule="auto"/>
        <w:ind w:right="75"/>
        <w:divId w:val="1728066567"/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</w:pPr>
      <w:r w:rsidRPr="00D63B1C">
        <w:rPr>
          <w:rFonts w:ascii="-apple-system" w:hAnsi="-apple-system" w:cs="Segoe UI"/>
          <w:b/>
          <w:bCs/>
          <w:color w:val="242424"/>
          <w:kern w:val="0"/>
          <w:sz w:val="23"/>
          <w:szCs w:val="23"/>
          <w14:ligatures w14:val="none"/>
        </w:rPr>
        <w:t>Teil 3: Unternehmenskultur &amp; Führung</w:t>
      </w:r>
    </w:p>
    <w:p w14:paraId="09B1A7C7" w14:textId="77777777" w:rsidR="00D63B1C" w:rsidRPr="00D63B1C" w:rsidRDefault="00D63B1C" w:rsidP="00D63B1C">
      <w:pPr>
        <w:numPr>
          <w:ilvl w:val="0"/>
          <w:numId w:val="3"/>
        </w:numPr>
        <w:spacing w:before="75" w:after="75" w:line="240" w:lineRule="auto"/>
        <w:ind w:right="75"/>
        <w:divId w:val="1728066567"/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</w:pP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Wird Suchtthematik offen und ohne Tabu im Unternehmen angesprochen? 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Ja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 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Teilweise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 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Nein</w:t>
      </w:r>
    </w:p>
    <w:p w14:paraId="7F7E3E1A" w14:textId="77777777" w:rsidR="00D63B1C" w:rsidRPr="00D63B1C" w:rsidRDefault="00D63B1C" w:rsidP="00D63B1C">
      <w:pPr>
        <w:numPr>
          <w:ilvl w:val="0"/>
          <w:numId w:val="3"/>
        </w:numPr>
        <w:spacing w:before="75" w:after="75" w:line="240" w:lineRule="auto"/>
        <w:ind w:right="75"/>
        <w:divId w:val="1728066567"/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</w:pP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Gibt es eine Vertrauenskultur, in der Mitarbeitende sich mit Problemen an ihre Vorgesetzten wenden können? 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Ja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 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Teilweise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 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Nein</w:t>
      </w:r>
    </w:p>
    <w:p w14:paraId="29217038" w14:textId="77777777" w:rsidR="00D63B1C" w:rsidRPr="00D63B1C" w:rsidRDefault="00D63B1C" w:rsidP="00D63B1C">
      <w:pPr>
        <w:numPr>
          <w:ilvl w:val="0"/>
          <w:numId w:val="3"/>
        </w:numPr>
        <w:spacing w:before="75" w:after="75" w:line="240" w:lineRule="auto"/>
        <w:ind w:right="75"/>
        <w:divId w:val="1728066567"/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</w:pP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Werden auch psychische Belastungen und Stress als mögliche Risikofaktoren aktiv thematisiert? 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Ja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 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Gelegentlich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 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Nein</w:t>
      </w:r>
    </w:p>
    <w:p w14:paraId="02DAE917" w14:textId="77777777" w:rsidR="00D63B1C" w:rsidRPr="00D63B1C" w:rsidRDefault="00D63B1C" w:rsidP="00D63B1C">
      <w:pPr>
        <w:numPr>
          <w:ilvl w:val="0"/>
          <w:numId w:val="3"/>
        </w:numPr>
        <w:spacing w:before="75" w:after="75" w:line="240" w:lineRule="auto"/>
        <w:ind w:right="75"/>
        <w:divId w:val="1728066567"/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</w:pP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Gibt es Kooperationen mit externer Suchtberatung oder </w:t>
      </w:r>
      <w:proofErr w:type="spellStart"/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Betriebsärzt</w:t>
      </w:r>
      <w:proofErr w:type="spellEnd"/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*innen? 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Ja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 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Teilweise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> </w:t>
      </w:r>
      <w:r w:rsidRPr="00D63B1C">
        <w:rPr>
          <w:rFonts w:ascii="Segoe UI Symbol" w:hAnsi="Segoe UI Symbol" w:cs="Segoe UI Symbol"/>
          <w:color w:val="242424"/>
          <w:kern w:val="0"/>
          <w:sz w:val="23"/>
          <w:szCs w:val="23"/>
          <w14:ligatures w14:val="none"/>
        </w:rPr>
        <w:t>☐</w:t>
      </w:r>
      <w:r w:rsidRPr="00D63B1C">
        <w:rPr>
          <w:rFonts w:ascii="-apple-system" w:hAnsi="-apple-system" w:cs="Segoe UI"/>
          <w:color w:val="242424"/>
          <w:kern w:val="0"/>
          <w:sz w:val="23"/>
          <w:szCs w:val="23"/>
          <w14:ligatures w14:val="none"/>
        </w:rPr>
        <w:t xml:space="preserve"> Nein</w:t>
      </w:r>
    </w:p>
    <w:p w14:paraId="130063BC" w14:textId="51BB0960" w:rsidR="00D63B1C" w:rsidRPr="00D63B1C" w:rsidRDefault="00D63B1C" w:rsidP="00D63B1C">
      <w:pPr>
        <w:spacing w:after="0" w:line="240" w:lineRule="auto"/>
        <w:divId w:val="1728066567"/>
        <w:rPr>
          <w:rFonts w:ascii="-apple-system" w:eastAsia="Times New Roman" w:hAnsi="-apple-system" w:cs="Segoe UI"/>
          <w:color w:val="242424"/>
          <w:kern w:val="0"/>
          <w:sz w:val="23"/>
          <w:szCs w:val="23"/>
          <w14:ligatures w14:val="none"/>
        </w:rPr>
      </w:pPr>
      <w:r w:rsidRPr="00D63B1C">
        <w:rPr>
          <w:rFonts w:ascii="-apple-system" w:eastAsia="Times New Roman" w:hAnsi="-apple-system" w:cs="Segoe UI"/>
          <w:noProof/>
          <w:color w:val="242424"/>
          <w:kern w:val="0"/>
          <w:sz w:val="23"/>
          <w:szCs w:val="23"/>
          <w14:ligatures w14:val="none"/>
        </w:rPr>
        <mc:AlternateContent>
          <mc:Choice Requires="wps">
            <w:drawing>
              <wp:inline distT="0" distB="0" distL="0" distR="0" wp14:anchorId="4BFE6A02" wp14:editId="7A35A8B6">
                <wp:extent cx="5760720" cy="635"/>
                <wp:effectExtent l="0" t="31750" r="0" b="36830"/>
                <wp:docPr id="837065696" name="Rechtec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025A3F" id="Rechteck 1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a+UBMgIAAGIEAAAOAAAAZHJzL2Uyb0RvYy54bWysVE1v2zAMvQ/YfxB0X2xnydYacYogbYcB&#13;&#10;3QfQFTsrsmwLk0WNUuJkv36UnKTZehsWA4Ioik98fGQWN/vesJ1Cr8FWvJjknCkroda2rfjTt/s3&#13;&#10;V5z5IGwtDFhV8YPy/Gb5+tVicKWaQgemVsgIxPpycBXvQnBllnnZqV74CThlydkA9iKQiW1WoxgI&#13;&#10;vTfZNM/fZQNg7RCk8p5Ob0cnXyb8plEyfGkarwIzFafcQloxrZu4ZsuFKFsUrtPymIb4hyx6oS09&#13;&#10;eoa6FUGwLeoXUL2WCB6aMJHQZ9A0WqrEgdgU+V9sHjvhVOJCxfHuXCb//2Dl592j+4oxde8eQP7w&#13;&#10;zMK6E7ZVK0QYOiVqeq6IhcoG58tzQDQ8hbLN8AlqklZsA6Qa7BvsIyCxY/tU6sO51GofmBwP5ek0&#13;&#10;E+UpxKEPHxT0LG4qjqRfghS7Bx9iCqI8XYkvWLjXxiQNjWVDxa/n03kKIEnr6GMI4bsOXSplzCKJ&#13;&#10;5Alt3DAHRG889thu1gbZTlCzrPL4Jdqkqr+8XeTxl5D+CLl7G7+LEMq2PT1ltGVU1YrPZ2P4yOaU&#13;&#10;Z8TvdaBZMLqv+NX5jiijBHe2TiyD0GbcE7axR02iDLHjfbmB+kCSEOlIKg4mbTrAX5wN1OQV9z+3&#13;&#10;AhVn5qMl3tfFbBanIhmz+fspGXjp2Vx6hJUEVfHAiUncrsM4SVuHuu3opSIVxcKKWqHRSbDnrI7J&#13;&#10;UiMnHY9DFyfl0k63nv8alr8BAAD//wMAUEsDBBQABgAIAAAAIQDIHQ1g3AAAAAcBAAAPAAAAZHJz&#13;&#10;L2Rvd25yZXYueG1sTI/NTsMwEITvSH0Haytxo04r8ZfGqVKg10oUJODmxosdNV5HsduEt2fLpVxG&#13;&#10;Ws3u7DfFavStOGEfm0AK5rMMBFIdTENWwfvb5uYBREyajG4DoYIfjLAqJ1eFzk0Y6BVPu2QFh1DM&#13;&#10;tQKXUpdLGWuHXsdZ6JDY+w6914nH3krT64HDfSsXWXYnvW6IPzjd4ZPD+rA7egUv3de2urVRVh/J&#13;&#10;fR7Ceti4rVXqejo+L1mqJYiEY7pcwLkD80PJYPtwJBNFq4DbpD9l7zG7X4DYn5dkWcj//OUvAAAA&#13;&#10;//8DAFBLAQItABQABgAIAAAAIQC2gziS/gAAAOEBAAATAAAAAAAAAAAAAAAAAAAAAABbQ29udGVu&#13;&#10;dF9UeXBlc10ueG1sUEsBAi0AFAAGAAgAAAAhADj9If/WAAAAlAEAAAsAAAAAAAAAAAAAAAAALwEA&#13;&#10;AF9yZWxzLy5yZWxzUEsBAi0AFAAGAAgAAAAhADpr5QEyAgAAYgQAAA4AAAAAAAAAAAAAAAAALgIA&#13;&#10;AGRycy9lMm9Eb2MueG1sUEsBAi0AFAAGAAgAAAAhAMgdDWDcAAAABwEAAA8AAAAAAAAAAAAAAAAA&#13;&#10;jAQAAGRycy9kb3ducmV2LnhtbFBLBQYAAAAABAAEAPMAAACVBQAAAAA=&#13;&#10;" filled="f">
                <w10:anchorlock/>
              </v:rect>
            </w:pict>
          </mc:Fallback>
        </mc:AlternateContent>
      </w:r>
    </w:p>
    <w:p w14:paraId="0C48FC9F" w14:textId="77777777" w:rsidR="007D5C0D" w:rsidRDefault="007D5C0D">
      <w:pPr>
        <w:pStyle w:val="p1"/>
        <w:divId w:val="1424182346"/>
      </w:pPr>
      <w:r w:rsidRPr="006C6064">
        <w:rPr>
          <w:rStyle w:val="s1"/>
          <w:b/>
          <w:bCs/>
        </w:rPr>
        <w:t>Auswertung</w:t>
      </w:r>
      <w:r>
        <w:rPr>
          <w:rStyle w:val="s1"/>
        </w:rPr>
        <w:t>:</w:t>
      </w:r>
    </w:p>
    <w:p w14:paraId="671004ED" w14:textId="77777777" w:rsidR="007D5C0D" w:rsidRPr="006C6064" w:rsidRDefault="007D5C0D">
      <w:pPr>
        <w:pStyle w:val="p1"/>
        <w:divId w:val="1424182346"/>
        <w:rPr>
          <w:b/>
          <w:bCs/>
        </w:rPr>
      </w:pPr>
      <w:r w:rsidRPr="006C6064">
        <w:rPr>
          <w:rStyle w:val="s2"/>
          <w:b/>
          <w:bCs/>
        </w:rPr>
        <w:t>Zählen Sie die Anzahl Ihrer „Ja“-Antworten:</w:t>
      </w:r>
    </w:p>
    <w:p w14:paraId="6C99D588" w14:textId="77777777" w:rsidR="007D5C0D" w:rsidRDefault="007D5C0D" w:rsidP="007D5C0D">
      <w:pPr>
        <w:pStyle w:val="p1"/>
        <w:numPr>
          <w:ilvl w:val="0"/>
          <w:numId w:val="4"/>
        </w:numPr>
        <w:divId w:val="1424182346"/>
      </w:pPr>
      <w:r>
        <w:rPr>
          <w:rStyle w:val="s1"/>
        </w:rPr>
        <w:t>10–12 × Ja:</w:t>
      </w:r>
      <w:r>
        <w:rPr>
          <w:rStyle w:val="s2"/>
        </w:rPr>
        <w:t xml:space="preserve"> </w:t>
      </w:r>
      <w:r>
        <w:rPr>
          <w:rStyle w:val="s1"/>
        </w:rPr>
        <w:t>GRÜN</w:t>
      </w:r>
      <w:r>
        <w:rPr>
          <w:rStyle w:val="s2"/>
        </w:rPr>
        <w:t xml:space="preserve"> – Sie sind gut aufgestellt. Jetzt kann optimiert werden.</w:t>
      </w:r>
    </w:p>
    <w:p w14:paraId="64A1AFA6" w14:textId="77777777" w:rsidR="007D5C0D" w:rsidRDefault="007D5C0D" w:rsidP="007D5C0D">
      <w:pPr>
        <w:pStyle w:val="p1"/>
        <w:numPr>
          <w:ilvl w:val="0"/>
          <w:numId w:val="4"/>
        </w:numPr>
        <w:divId w:val="1424182346"/>
      </w:pPr>
      <w:r>
        <w:rPr>
          <w:rStyle w:val="s1"/>
        </w:rPr>
        <w:t>6–9 × Ja:</w:t>
      </w:r>
      <w:r>
        <w:rPr>
          <w:rStyle w:val="s2"/>
        </w:rPr>
        <w:t xml:space="preserve"> </w:t>
      </w:r>
      <w:r>
        <w:rPr>
          <w:rStyle w:val="s1"/>
        </w:rPr>
        <w:t>GELB</w:t>
      </w:r>
      <w:r>
        <w:rPr>
          <w:rStyle w:val="s2"/>
        </w:rPr>
        <w:t xml:space="preserve"> – Gute Ansätze vorhanden, aber Verbesserungsbedarf.</w:t>
      </w:r>
    </w:p>
    <w:p w14:paraId="29DC6D11" w14:textId="77777777" w:rsidR="007D5C0D" w:rsidRDefault="007D5C0D" w:rsidP="007D5C0D">
      <w:pPr>
        <w:pStyle w:val="p1"/>
        <w:numPr>
          <w:ilvl w:val="0"/>
          <w:numId w:val="4"/>
        </w:numPr>
        <w:divId w:val="1424182346"/>
      </w:pPr>
      <w:r>
        <w:rPr>
          <w:rStyle w:val="s1"/>
        </w:rPr>
        <w:t>0–5 × Ja:</w:t>
      </w:r>
      <w:r>
        <w:rPr>
          <w:rStyle w:val="s2"/>
        </w:rPr>
        <w:t xml:space="preserve"> </w:t>
      </w:r>
      <w:r>
        <w:rPr>
          <w:rStyle w:val="s1"/>
        </w:rPr>
        <w:t>ROT</w:t>
      </w:r>
      <w:r>
        <w:rPr>
          <w:rStyle w:val="s2"/>
        </w:rPr>
        <w:t xml:space="preserve"> – Handlungsbedarf. Jetzt Unterstützung nutzen.</w:t>
      </w:r>
    </w:p>
    <w:p w14:paraId="6C48F643" w14:textId="77777777" w:rsidR="00D63B1C" w:rsidRDefault="00D63B1C"/>
    <w:sectPr w:rsidR="00D63B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apple-system">
    <w:altName w:val="Cambria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1A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32A7C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F5626"/>
    <w:multiLevelType w:val="multilevel"/>
    <w:tmpl w:val="FFFFFFFF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333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292432">
    <w:abstractNumId w:val="0"/>
  </w:num>
  <w:num w:numId="2" w16cid:durableId="11303454">
    <w:abstractNumId w:val="1"/>
  </w:num>
  <w:num w:numId="3" w16cid:durableId="944507022">
    <w:abstractNumId w:val="2"/>
  </w:num>
  <w:num w:numId="4" w16cid:durableId="1207067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1C"/>
    <w:rsid w:val="006C6064"/>
    <w:rsid w:val="007D5C0D"/>
    <w:rsid w:val="00D21651"/>
    <w:rsid w:val="00D63B1C"/>
    <w:rsid w:val="00D9247F"/>
    <w:rsid w:val="00F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79FA22"/>
  <w15:chartTrackingRefBased/>
  <w15:docId w15:val="{307DA03F-45CB-C944-B517-7F521A6F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63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63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63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63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63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63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63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63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63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63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63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63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63B1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3B1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3B1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3B1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3B1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3B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63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63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63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63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63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63B1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63B1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63B1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63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63B1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63B1C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D63B1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D63B1C"/>
    <w:rPr>
      <w:b/>
      <w:bCs/>
    </w:rPr>
  </w:style>
  <w:style w:type="paragraph" w:customStyle="1" w:styleId="p1">
    <w:name w:val="p1"/>
    <w:basedOn w:val="Standard"/>
    <w:rsid w:val="007D5C0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bsatz-Standardschriftart"/>
    <w:rsid w:val="007D5C0D"/>
  </w:style>
  <w:style w:type="character" w:customStyle="1" w:styleId="s2">
    <w:name w:val="s2"/>
    <w:basedOn w:val="Absatz-Standardschriftart"/>
    <w:rsid w:val="007D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2538">
      <w:marLeft w:val="239"/>
      <w:marRight w:val="23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907">
      <w:marLeft w:val="0"/>
      <w:marRight w:val="0"/>
      <w:marTop w:val="75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9576">
          <w:marLeft w:val="0"/>
          <w:marRight w:val="0"/>
          <w:marTop w:val="1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7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06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Leffler</dc:creator>
  <cp:keywords/>
  <dc:description/>
  <cp:lastModifiedBy>Marion Leffler</cp:lastModifiedBy>
  <cp:revision>2</cp:revision>
  <dcterms:created xsi:type="dcterms:W3CDTF">2025-05-05T18:18:00Z</dcterms:created>
  <dcterms:modified xsi:type="dcterms:W3CDTF">2025-05-05T18:18:00Z</dcterms:modified>
</cp:coreProperties>
</file>